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16" w:rsidRDefault="005E6B16" w:rsidP="005E6B16">
      <w:pPr>
        <w:pStyle w:val="NormalWeb"/>
      </w:pPr>
      <w:r>
        <w:t> </w:t>
      </w:r>
      <w:r>
        <w:rPr>
          <w:b/>
          <w:bCs/>
          <w:sz w:val="27"/>
          <w:szCs w:val="27"/>
        </w:rPr>
        <w:t xml:space="preserve">   - </w:t>
      </w:r>
      <w:r>
        <w:rPr>
          <w:b/>
          <w:bCs/>
          <w:sz w:val="27"/>
          <w:szCs w:val="27"/>
          <w:u w:val="single"/>
        </w:rPr>
        <w:t>Intervention de Noémie Berlin  (EUI) de 14h à 15h30.</w:t>
      </w:r>
    </w:p>
    <w:p w:rsidR="005E6B16" w:rsidRPr="005E6B16" w:rsidRDefault="005E6B16" w:rsidP="005E6B16">
      <w:pPr>
        <w:pStyle w:val="NormalWeb"/>
        <w:rPr>
          <w:lang w:val="en-US"/>
        </w:rPr>
      </w:pPr>
      <w:proofErr w:type="spellStart"/>
      <w:proofErr w:type="gramStart"/>
      <w:r w:rsidRPr="005E6B16">
        <w:rPr>
          <w:u w:val="single"/>
          <w:lang w:val="en-US"/>
        </w:rPr>
        <w:t>Titre</w:t>
      </w:r>
      <w:proofErr w:type="spellEnd"/>
      <w:r w:rsidRPr="005E6B16">
        <w:rPr>
          <w:lang w:val="en-US"/>
        </w:rPr>
        <w:t xml:space="preserve"> :</w:t>
      </w:r>
      <w:proofErr w:type="gramEnd"/>
      <w:r w:rsidRPr="005E6B16">
        <w:rPr>
          <w:b/>
          <w:bCs/>
          <w:lang w:val="en-US"/>
        </w:rPr>
        <w:t xml:space="preserve"> Changing dietary habits: A Field experiment with low income households</w:t>
      </w:r>
    </w:p>
    <w:p w:rsidR="005E6B16" w:rsidRPr="005E6B16" w:rsidRDefault="005E6B16" w:rsidP="005E6B16">
      <w:pPr>
        <w:pStyle w:val="NormalWeb"/>
        <w:spacing w:before="0" w:beforeAutospacing="0" w:after="0" w:afterAutospacing="0"/>
        <w:rPr>
          <w:lang w:val="en-US"/>
        </w:rPr>
      </w:pPr>
      <w:r w:rsidRPr="005E6B16">
        <w:rPr>
          <w:lang w:val="en-US"/>
        </w:rPr>
        <w:t> </w:t>
      </w:r>
    </w:p>
    <w:p w:rsidR="005E6B16" w:rsidRPr="005E6B16" w:rsidRDefault="005E6B16" w:rsidP="005E6B16">
      <w:pPr>
        <w:pStyle w:val="NormalWeb"/>
        <w:spacing w:before="0" w:beforeAutospacing="0" w:after="0" w:afterAutospacing="0"/>
        <w:rPr>
          <w:lang w:val="en-US"/>
        </w:rPr>
      </w:pPr>
      <w:r w:rsidRPr="005E6B16">
        <w:rPr>
          <w:u w:val="single"/>
          <w:lang w:val="en-US"/>
        </w:rPr>
        <w:t>Abstract:</w:t>
      </w:r>
      <w:r w:rsidRPr="005E6B16">
        <w:rPr>
          <w:lang w:val="en-US"/>
        </w:rPr>
        <w:t xml:space="preserve"> </w:t>
      </w:r>
      <w:r w:rsidRPr="005E6B16">
        <w:rPr>
          <w:sz w:val="20"/>
          <w:szCs w:val="20"/>
          <w:lang w:val="en-US"/>
        </w:rPr>
        <w:t>We conduct a randomized controlled experiment with 285 low income families with</w:t>
      </w:r>
    </w:p>
    <w:p w:rsidR="005E6B16" w:rsidRPr="005E6B16" w:rsidRDefault="005E6B16" w:rsidP="005E6B16">
      <w:pPr>
        <w:pStyle w:val="NormalWeb"/>
        <w:spacing w:before="0" w:beforeAutospacing="0" w:after="0" w:afterAutospacing="0"/>
        <w:rPr>
          <w:lang w:val="en-US"/>
        </w:rPr>
      </w:pPr>
      <w:proofErr w:type="gramStart"/>
      <w:r w:rsidRPr="005E6B16">
        <w:rPr>
          <w:sz w:val="20"/>
          <w:szCs w:val="20"/>
          <w:lang w:val="en-US"/>
        </w:rPr>
        <w:t>young</w:t>
      </w:r>
      <w:proofErr w:type="gramEnd"/>
      <w:r w:rsidRPr="005E6B16">
        <w:rPr>
          <w:sz w:val="20"/>
          <w:szCs w:val="20"/>
          <w:lang w:val="en-US"/>
        </w:rPr>
        <w:t xml:space="preserve"> children. Families were assigned either to a control group or one of two</w:t>
      </w:r>
    </w:p>
    <w:p w:rsidR="005E6B16" w:rsidRPr="005E6B16" w:rsidRDefault="005E6B16" w:rsidP="005E6B16">
      <w:pPr>
        <w:pStyle w:val="NormalWeb"/>
        <w:spacing w:before="0" w:beforeAutospacing="0" w:after="0" w:afterAutospacing="0"/>
        <w:rPr>
          <w:lang w:val="en-US"/>
        </w:rPr>
      </w:pPr>
      <w:proofErr w:type="gramStart"/>
      <w:r w:rsidRPr="005E6B16">
        <w:rPr>
          <w:sz w:val="20"/>
          <w:szCs w:val="20"/>
          <w:lang w:val="en-US"/>
        </w:rPr>
        <w:t>treatments</w:t>
      </w:r>
      <w:proofErr w:type="gramEnd"/>
      <w:r w:rsidRPr="005E6B16">
        <w:rPr>
          <w:sz w:val="20"/>
          <w:szCs w:val="20"/>
          <w:lang w:val="en-US"/>
        </w:rPr>
        <w:t>. For both treatments families followed a specific dietary protocol for</w:t>
      </w:r>
    </w:p>
    <w:p w:rsidR="005E6B16" w:rsidRPr="005E6B16" w:rsidRDefault="005E6B16" w:rsidP="005E6B16">
      <w:pPr>
        <w:pStyle w:val="NormalWeb"/>
        <w:spacing w:before="0" w:beforeAutospacing="0" w:after="0" w:afterAutospacing="0"/>
        <w:rPr>
          <w:lang w:val="en-US"/>
        </w:rPr>
      </w:pPr>
      <w:proofErr w:type="gramStart"/>
      <w:r w:rsidRPr="005E6B16">
        <w:rPr>
          <w:sz w:val="20"/>
          <w:szCs w:val="20"/>
          <w:lang w:val="en-US"/>
        </w:rPr>
        <w:t>twelve</w:t>
      </w:r>
      <w:proofErr w:type="gramEnd"/>
      <w:r w:rsidRPr="005E6B16">
        <w:rPr>
          <w:sz w:val="20"/>
          <w:szCs w:val="20"/>
          <w:lang w:val="en-US"/>
        </w:rPr>
        <w:t xml:space="preserve"> consecutive weeks. In the first treatment, families received food groceries at</w:t>
      </w:r>
    </w:p>
    <w:p w:rsidR="005E6B16" w:rsidRPr="005E6B16" w:rsidRDefault="005E6B16" w:rsidP="005E6B16">
      <w:pPr>
        <w:pStyle w:val="NormalWeb"/>
        <w:spacing w:before="0" w:beforeAutospacing="0" w:after="0" w:afterAutospacing="0"/>
        <w:rPr>
          <w:lang w:val="en-US"/>
        </w:rPr>
      </w:pPr>
      <w:proofErr w:type="gramStart"/>
      <w:r w:rsidRPr="005E6B16">
        <w:rPr>
          <w:sz w:val="20"/>
          <w:szCs w:val="20"/>
          <w:lang w:val="en-US"/>
        </w:rPr>
        <w:t>home</w:t>
      </w:r>
      <w:proofErr w:type="gramEnd"/>
      <w:r w:rsidRPr="005E6B16">
        <w:rPr>
          <w:sz w:val="20"/>
          <w:szCs w:val="20"/>
          <w:lang w:val="en-US"/>
        </w:rPr>
        <w:t xml:space="preserve"> for twelve consecutive weeks and were asked to cook specific recipes</w:t>
      </w:r>
    </w:p>
    <w:p w:rsidR="005E6B16" w:rsidRPr="005E6B16" w:rsidRDefault="005E6B16" w:rsidP="005E6B16">
      <w:pPr>
        <w:pStyle w:val="NormalWeb"/>
        <w:spacing w:before="0" w:beforeAutospacing="0" w:after="0" w:afterAutospacing="0"/>
        <w:rPr>
          <w:lang w:val="en-US"/>
        </w:rPr>
      </w:pPr>
      <w:proofErr w:type="gramStart"/>
      <w:r w:rsidRPr="005E6B16">
        <w:rPr>
          <w:sz w:val="20"/>
          <w:szCs w:val="20"/>
          <w:lang w:val="en-US"/>
        </w:rPr>
        <w:t>designed</w:t>
      </w:r>
      <w:proofErr w:type="gramEnd"/>
      <w:r w:rsidRPr="005E6B16">
        <w:rPr>
          <w:sz w:val="20"/>
          <w:szCs w:val="20"/>
          <w:lang w:val="en-US"/>
        </w:rPr>
        <w:t xml:space="preserve"> by a nutritionist for five meals each week. The second treatment and</w:t>
      </w:r>
    </w:p>
    <w:p w:rsidR="005E6B16" w:rsidRPr="005E6B16" w:rsidRDefault="005E6B16" w:rsidP="005E6B16">
      <w:pPr>
        <w:pStyle w:val="NormalWeb"/>
        <w:spacing w:before="0" w:beforeAutospacing="0" w:after="0" w:afterAutospacing="0"/>
        <w:rPr>
          <w:lang w:val="en-US"/>
        </w:rPr>
      </w:pPr>
      <w:proofErr w:type="gramStart"/>
      <w:r w:rsidRPr="005E6B16">
        <w:rPr>
          <w:sz w:val="20"/>
          <w:szCs w:val="20"/>
          <w:lang w:val="en-US"/>
        </w:rPr>
        <w:t>protocol</w:t>
      </w:r>
      <w:proofErr w:type="gramEnd"/>
      <w:r w:rsidRPr="005E6B16">
        <w:rPr>
          <w:sz w:val="20"/>
          <w:szCs w:val="20"/>
          <w:lang w:val="en-US"/>
        </w:rPr>
        <w:t xml:space="preserve"> consisted of regulating the time of dietary intake: families were asked to</w:t>
      </w:r>
    </w:p>
    <w:p w:rsidR="005E6B16" w:rsidRPr="005E6B16" w:rsidRDefault="005E6B16" w:rsidP="005E6B16">
      <w:pPr>
        <w:pStyle w:val="NormalWeb"/>
        <w:spacing w:before="0" w:beforeAutospacing="0" w:after="0" w:afterAutospacing="0"/>
        <w:rPr>
          <w:lang w:val="en-US"/>
        </w:rPr>
      </w:pPr>
      <w:proofErr w:type="gramStart"/>
      <w:r w:rsidRPr="005E6B16">
        <w:rPr>
          <w:sz w:val="20"/>
          <w:szCs w:val="20"/>
          <w:lang w:val="en-US"/>
        </w:rPr>
        <w:t>eat</w:t>
      </w:r>
      <w:proofErr w:type="gramEnd"/>
      <w:r w:rsidRPr="005E6B16">
        <w:rPr>
          <w:sz w:val="20"/>
          <w:szCs w:val="20"/>
          <w:lang w:val="en-US"/>
        </w:rPr>
        <w:t xml:space="preserve"> their meals (not provided) at regular times; adults were to avoid snacks between</w:t>
      </w:r>
    </w:p>
    <w:p w:rsidR="005E6B16" w:rsidRPr="005E6B16" w:rsidRDefault="005E6B16" w:rsidP="005E6B16">
      <w:pPr>
        <w:pStyle w:val="NormalWeb"/>
        <w:spacing w:before="0" w:beforeAutospacing="0" w:after="0" w:afterAutospacing="0"/>
        <w:rPr>
          <w:lang w:val="en-US"/>
        </w:rPr>
      </w:pPr>
      <w:proofErr w:type="gramStart"/>
      <w:r w:rsidRPr="005E6B16">
        <w:rPr>
          <w:sz w:val="20"/>
          <w:szCs w:val="20"/>
          <w:lang w:val="en-US"/>
        </w:rPr>
        <w:t>meals</w:t>
      </w:r>
      <w:proofErr w:type="gramEnd"/>
      <w:r w:rsidRPr="005E6B16">
        <w:rPr>
          <w:sz w:val="20"/>
          <w:szCs w:val="20"/>
          <w:lang w:val="en-US"/>
        </w:rPr>
        <w:t>; children were provided with healthy snacks to eat at regular times between</w:t>
      </w:r>
    </w:p>
    <w:p w:rsidR="005E6B16" w:rsidRPr="005E6B16" w:rsidRDefault="005E6B16" w:rsidP="005E6B16">
      <w:pPr>
        <w:pStyle w:val="NormalWeb"/>
        <w:spacing w:before="0" w:beforeAutospacing="0" w:after="0" w:afterAutospacing="0"/>
        <w:rPr>
          <w:lang w:val="en-US"/>
        </w:rPr>
      </w:pPr>
      <w:proofErr w:type="gramStart"/>
      <w:r w:rsidRPr="005E6B16">
        <w:rPr>
          <w:sz w:val="20"/>
          <w:szCs w:val="20"/>
          <w:lang w:val="en-US"/>
        </w:rPr>
        <w:t>meals</w:t>
      </w:r>
      <w:proofErr w:type="gramEnd"/>
      <w:r w:rsidRPr="005E6B16">
        <w:rPr>
          <w:sz w:val="20"/>
          <w:szCs w:val="20"/>
          <w:lang w:val="en-US"/>
        </w:rPr>
        <w:t>. We collected measures of dietary intake, height, weight, self</w:t>
      </w:r>
      <w:r w:rsidRPr="005E6B16">
        <w:rPr>
          <w:rFonts w:ascii="Cambria Math" w:hAnsi="Cambria Math" w:cs="Cambria Math"/>
          <w:sz w:val="20"/>
          <w:szCs w:val="20"/>
          <w:lang w:val="en-US"/>
        </w:rPr>
        <w:t>‐</w:t>
      </w:r>
      <w:r w:rsidRPr="005E6B16">
        <w:rPr>
          <w:sz w:val="20"/>
          <w:szCs w:val="20"/>
          <w:lang w:val="en-US"/>
        </w:rPr>
        <w:t>reported</w:t>
      </w:r>
    </w:p>
    <w:p w:rsidR="005E6B16" w:rsidRPr="005E6B16" w:rsidRDefault="005E6B16" w:rsidP="005E6B16">
      <w:pPr>
        <w:pStyle w:val="NormalWeb"/>
        <w:spacing w:before="0" w:beforeAutospacing="0" w:after="0" w:afterAutospacing="0"/>
        <w:rPr>
          <w:lang w:val="en-US"/>
        </w:rPr>
      </w:pPr>
      <w:proofErr w:type="gramStart"/>
      <w:r w:rsidRPr="005E6B16">
        <w:rPr>
          <w:sz w:val="20"/>
          <w:szCs w:val="20"/>
          <w:lang w:val="en-US"/>
        </w:rPr>
        <w:t>measures</w:t>
      </w:r>
      <w:proofErr w:type="gramEnd"/>
      <w:r w:rsidRPr="005E6B16">
        <w:rPr>
          <w:sz w:val="20"/>
          <w:szCs w:val="20"/>
          <w:lang w:val="en-US"/>
        </w:rPr>
        <w:t xml:space="preserve"> of food preferences, and biomarkers using blood samples. Overall, we find</w:t>
      </w:r>
    </w:p>
    <w:p w:rsidR="005E6B16" w:rsidRPr="005E6B16" w:rsidRDefault="005E6B16" w:rsidP="005E6B16">
      <w:pPr>
        <w:pStyle w:val="NormalWeb"/>
        <w:spacing w:before="0" w:beforeAutospacing="0" w:after="0" w:afterAutospacing="0"/>
        <w:rPr>
          <w:lang w:val="en-US"/>
        </w:rPr>
      </w:pPr>
      <w:proofErr w:type="gramStart"/>
      <w:r w:rsidRPr="005E6B16">
        <w:rPr>
          <w:sz w:val="20"/>
          <w:szCs w:val="20"/>
          <w:lang w:val="en-US"/>
        </w:rPr>
        <w:t>limited</w:t>
      </w:r>
      <w:proofErr w:type="gramEnd"/>
      <w:r w:rsidRPr="005E6B16">
        <w:rPr>
          <w:sz w:val="20"/>
          <w:szCs w:val="20"/>
          <w:lang w:val="en-US"/>
        </w:rPr>
        <w:t xml:space="preserve"> results of dietary change due to treatment. Both in the short run and long</w:t>
      </w:r>
    </w:p>
    <w:p w:rsidR="005E6B16" w:rsidRPr="005E6B16" w:rsidRDefault="005E6B16" w:rsidP="005E6B16">
      <w:pPr>
        <w:pStyle w:val="NormalWeb"/>
        <w:spacing w:before="0" w:beforeAutospacing="0" w:after="0" w:afterAutospacing="0"/>
        <w:rPr>
          <w:lang w:val="en-US"/>
        </w:rPr>
      </w:pPr>
      <w:proofErr w:type="gramStart"/>
      <w:r w:rsidRPr="005E6B16">
        <w:rPr>
          <w:sz w:val="20"/>
          <w:szCs w:val="20"/>
          <w:lang w:val="en-US"/>
        </w:rPr>
        <w:t>run</w:t>
      </w:r>
      <w:proofErr w:type="gramEnd"/>
      <w:r w:rsidRPr="005E6B16">
        <w:rPr>
          <w:sz w:val="20"/>
          <w:szCs w:val="20"/>
          <w:lang w:val="en-US"/>
        </w:rPr>
        <w:t xml:space="preserve"> (one year after), we find that the measures based on self</w:t>
      </w:r>
      <w:r w:rsidRPr="005E6B16">
        <w:rPr>
          <w:rFonts w:ascii="Cambria Math" w:hAnsi="Cambria Math" w:cs="Cambria Math"/>
          <w:sz w:val="20"/>
          <w:szCs w:val="20"/>
          <w:lang w:val="en-US"/>
        </w:rPr>
        <w:t>‐</w:t>
      </w:r>
      <w:r w:rsidRPr="005E6B16">
        <w:rPr>
          <w:sz w:val="20"/>
          <w:szCs w:val="20"/>
          <w:lang w:val="en-US"/>
        </w:rPr>
        <w:t>reports suggest very</w:t>
      </w:r>
    </w:p>
    <w:p w:rsidR="005E6B16" w:rsidRPr="005E6B16" w:rsidRDefault="005E6B16" w:rsidP="005E6B16">
      <w:pPr>
        <w:pStyle w:val="NormalWeb"/>
        <w:spacing w:before="0" w:beforeAutospacing="0" w:after="0" w:afterAutospacing="0"/>
        <w:rPr>
          <w:lang w:val="en-US"/>
        </w:rPr>
      </w:pPr>
      <w:proofErr w:type="gramStart"/>
      <w:r w:rsidRPr="005E6B16">
        <w:rPr>
          <w:sz w:val="20"/>
          <w:szCs w:val="20"/>
          <w:lang w:val="en-US"/>
        </w:rPr>
        <w:t>few</w:t>
      </w:r>
      <w:proofErr w:type="gramEnd"/>
      <w:r w:rsidRPr="005E6B16">
        <w:rPr>
          <w:sz w:val="20"/>
          <w:szCs w:val="20"/>
          <w:lang w:val="en-US"/>
        </w:rPr>
        <w:t xml:space="preserve"> changes in dietary intake and composition which is echoed by no changes found</w:t>
      </w:r>
    </w:p>
    <w:p w:rsidR="005E6B16" w:rsidRPr="005E6B16" w:rsidRDefault="005E6B16" w:rsidP="005E6B16">
      <w:pPr>
        <w:pStyle w:val="NormalWeb"/>
        <w:spacing w:before="0" w:beforeAutospacing="0" w:after="0" w:afterAutospacing="0"/>
        <w:rPr>
          <w:lang w:val="en-US"/>
        </w:rPr>
      </w:pPr>
      <w:proofErr w:type="gramStart"/>
      <w:r w:rsidRPr="005E6B16">
        <w:rPr>
          <w:sz w:val="20"/>
          <w:szCs w:val="20"/>
          <w:lang w:val="en-US"/>
        </w:rPr>
        <w:t>in</w:t>
      </w:r>
      <w:proofErr w:type="gramEnd"/>
      <w:r w:rsidRPr="005E6B16">
        <w:rPr>
          <w:sz w:val="20"/>
          <w:szCs w:val="20"/>
          <w:lang w:val="en-US"/>
        </w:rPr>
        <w:t xml:space="preserve"> BMI. Contrasting results are however found with an incentivized snack choice task.</w:t>
      </w:r>
    </w:p>
    <w:p w:rsidR="005E6B16" w:rsidRPr="005E6B16" w:rsidRDefault="005E6B16" w:rsidP="005E6B16">
      <w:pPr>
        <w:pStyle w:val="NormalWeb"/>
        <w:spacing w:before="0" w:beforeAutospacing="0" w:after="0" w:afterAutospacing="0"/>
        <w:rPr>
          <w:lang w:val="en-US"/>
        </w:rPr>
      </w:pPr>
      <w:r w:rsidRPr="005E6B16">
        <w:rPr>
          <w:sz w:val="20"/>
          <w:szCs w:val="20"/>
          <w:lang w:val="en-US"/>
        </w:rPr>
        <w:t>Even “strong” interventions such as the first one, do not necessarily deliver positive</w:t>
      </w:r>
    </w:p>
    <w:p w:rsidR="005E6B16" w:rsidRPr="005E6B16" w:rsidRDefault="005E6B16" w:rsidP="005E6B16">
      <w:pPr>
        <w:pStyle w:val="NormalWeb"/>
        <w:spacing w:before="0" w:beforeAutospacing="0" w:after="0" w:afterAutospacing="0"/>
        <w:rPr>
          <w:lang w:val="en-US"/>
        </w:rPr>
      </w:pPr>
      <w:proofErr w:type="gramStart"/>
      <w:r w:rsidRPr="005E6B16">
        <w:rPr>
          <w:sz w:val="20"/>
          <w:szCs w:val="20"/>
          <w:lang w:val="en-US"/>
        </w:rPr>
        <w:t>changes</w:t>
      </w:r>
      <w:proofErr w:type="gramEnd"/>
      <w:r w:rsidRPr="005E6B16">
        <w:rPr>
          <w:sz w:val="20"/>
          <w:szCs w:val="20"/>
          <w:lang w:val="en-US"/>
        </w:rPr>
        <w:t xml:space="preserve"> in dietary choices. We also find support for a relationship between </w:t>
      </w:r>
      <w:proofErr w:type="gramStart"/>
      <w:r w:rsidRPr="005E6B16">
        <w:rPr>
          <w:sz w:val="20"/>
          <w:szCs w:val="20"/>
          <w:lang w:val="en-US"/>
        </w:rPr>
        <w:t>food</w:t>
      </w:r>
      <w:proofErr w:type="gramEnd"/>
    </w:p>
    <w:p w:rsidR="005E6B16" w:rsidRPr="005E6B16" w:rsidRDefault="005E6B16" w:rsidP="005E6B16">
      <w:pPr>
        <w:pStyle w:val="NormalWeb"/>
        <w:spacing w:before="0" w:beforeAutospacing="0" w:after="0" w:afterAutospacing="0"/>
        <w:rPr>
          <w:lang w:val="en-US"/>
        </w:rPr>
      </w:pPr>
      <w:proofErr w:type="gramStart"/>
      <w:r w:rsidRPr="005E6B16">
        <w:rPr>
          <w:sz w:val="20"/>
          <w:szCs w:val="20"/>
          <w:lang w:val="en-US"/>
        </w:rPr>
        <w:t>preferences</w:t>
      </w:r>
      <w:proofErr w:type="gramEnd"/>
      <w:r w:rsidRPr="005E6B16">
        <w:rPr>
          <w:sz w:val="20"/>
          <w:szCs w:val="20"/>
          <w:lang w:val="en-US"/>
        </w:rPr>
        <w:t xml:space="preserve"> and food intakes, but low support for a relationship with BMI.</w:t>
      </w:r>
    </w:p>
    <w:p w:rsidR="005E6B16" w:rsidRPr="005E6B16" w:rsidRDefault="005E6B16" w:rsidP="005E6B16">
      <w:pPr>
        <w:pStyle w:val="NormalWeb"/>
        <w:spacing w:before="0" w:beforeAutospacing="0" w:after="0" w:afterAutospacing="0"/>
        <w:rPr>
          <w:lang w:val="en-US"/>
        </w:rPr>
      </w:pPr>
      <w:r w:rsidRPr="005E6B16">
        <w:rPr>
          <w:sz w:val="20"/>
          <w:szCs w:val="20"/>
          <w:lang w:val="en-US"/>
        </w:rPr>
        <w:t> </w:t>
      </w:r>
    </w:p>
    <w:p w:rsidR="005E6B16" w:rsidRPr="005E6B16" w:rsidRDefault="005E6B16" w:rsidP="005E6B16">
      <w:pPr>
        <w:pStyle w:val="NormalWeb"/>
        <w:spacing w:before="0" w:beforeAutospacing="0" w:after="0" w:afterAutospacing="0"/>
        <w:rPr>
          <w:lang w:val="en-US"/>
        </w:rPr>
      </w:pPr>
      <w:r w:rsidRPr="005E6B16">
        <w:rPr>
          <w:lang w:val="en-US"/>
        </w:rPr>
        <w:t xml:space="preserve">Auteurs: </w:t>
      </w:r>
      <w:proofErr w:type="spellStart"/>
      <w:r w:rsidRPr="005E6B16">
        <w:rPr>
          <w:lang w:val="en-US"/>
        </w:rPr>
        <w:t>Michèle</w:t>
      </w:r>
      <w:proofErr w:type="spellEnd"/>
      <w:r w:rsidRPr="005E6B16">
        <w:rPr>
          <w:lang w:val="en-US"/>
        </w:rPr>
        <w:t xml:space="preserve"> </w:t>
      </w:r>
      <w:proofErr w:type="spellStart"/>
      <w:r w:rsidRPr="005E6B16">
        <w:rPr>
          <w:lang w:val="en-US"/>
        </w:rPr>
        <w:t>Belot</w:t>
      </w:r>
      <w:proofErr w:type="spellEnd"/>
      <w:r w:rsidRPr="005E6B16">
        <w:rPr>
          <w:lang w:val="en-US"/>
        </w:rPr>
        <w:t xml:space="preserve"> (EUI/Uni. of Edinburgh), </w:t>
      </w:r>
      <w:proofErr w:type="spellStart"/>
      <w:r w:rsidRPr="005E6B16">
        <w:rPr>
          <w:lang w:val="en-US"/>
        </w:rPr>
        <w:t>Noémi</w:t>
      </w:r>
      <w:proofErr w:type="spellEnd"/>
      <w:r w:rsidRPr="005E6B16">
        <w:rPr>
          <w:lang w:val="en-US"/>
        </w:rPr>
        <w:t xml:space="preserve"> Berlin (EUI), Jonathan James (Uni. of Bath), Valeria </w:t>
      </w:r>
      <w:proofErr w:type="spellStart"/>
      <w:r w:rsidRPr="005E6B16">
        <w:rPr>
          <w:lang w:val="en-US"/>
        </w:rPr>
        <w:t>Skafida</w:t>
      </w:r>
      <w:proofErr w:type="spellEnd"/>
      <w:r w:rsidRPr="005E6B16">
        <w:rPr>
          <w:lang w:val="en-US"/>
        </w:rPr>
        <w:t xml:space="preserve"> (Uni. of Edinburgh)</w:t>
      </w:r>
    </w:p>
    <w:p w:rsidR="008A6FFB" w:rsidRPr="005E6B16" w:rsidRDefault="008A6FFB">
      <w:pPr>
        <w:rPr>
          <w:lang w:val="en-US"/>
        </w:rPr>
      </w:pPr>
      <w:bookmarkStart w:id="0" w:name="_GoBack"/>
      <w:bookmarkEnd w:id="0"/>
    </w:p>
    <w:sectPr w:rsidR="008A6FFB" w:rsidRPr="005E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16"/>
    <w:rsid w:val="004D2300"/>
    <w:rsid w:val="005E6B16"/>
    <w:rsid w:val="008A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1486</Characters>
  <Application>Microsoft Office Word</Application>
  <DocSecurity>0</DocSecurity>
  <Lines>12</Lines>
  <Paragraphs>3</Paragraphs>
  <ScaleCrop>false</ScaleCrop>
  <Company>LEDI - UB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LEDI</dc:creator>
  <cp:lastModifiedBy>Secrétariat LEDI</cp:lastModifiedBy>
  <cp:revision>1</cp:revision>
  <dcterms:created xsi:type="dcterms:W3CDTF">2017-03-22T08:50:00Z</dcterms:created>
  <dcterms:modified xsi:type="dcterms:W3CDTF">2017-03-22T08:50:00Z</dcterms:modified>
</cp:coreProperties>
</file>