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6D84" w14:textId="3632E9BF" w:rsidR="00EA70FE" w:rsidRPr="00EA70FE" w:rsidRDefault="00FC0FCE" w:rsidP="00EA70FE">
      <w:pPr>
        <w:jc w:val="center"/>
        <w:rPr>
          <w:rFonts w:ascii="Palatino" w:eastAsia="Times New Roman" w:hAnsi="Palatino" w:cs="Times New Roman"/>
          <w:b/>
          <w:sz w:val="28"/>
          <w:szCs w:val="28"/>
        </w:rPr>
      </w:pPr>
      <w:r w:rsidRPr="00EA70FE">
        <w:rPr>
          <w:rFonts w:ascii="Palatino" w:eastAsia="Times New Roman" w:hAnsi="Palatino" w:cs="Times New Roman"/>
          <w:b/>
          <w:sz w:val="28"/>
          <w:szCs w:val="28"/>
        </w:rPr>
        <w:t>Journée d’études</w:t>
      </w:r>
      <w:r w:rsidR="00EA70FE" w:rsidRPr="00EA70FE">
        <w:rPr>
          <w:rFonts w:ascii="Palatino" w:eastAsia="Times New Roman" w:hAnsi="Palatino" w:cs="Times New Roman"/>
          <w:b/>
          <w:sz w:val="28"/>
          <w:szCs w:val="28"/>
        </w:rPr>
        <w:t xml:space="preserve"> </w:t>
      </w:r>
      <w:proofErr w:type="spellStart"/>
      <w:r w:rsidR="00EA70FE" w:rsidRPr="00EA70FE">
        <w:rPr>
          <w:rFonts w:ascii="Palatino" w:eastAsia="Times New Roman" w:hAnsi="Palatino" w:cs="Times New Roman"/>
          <w:b/>
          <w:sz w:val="28"/>
          <w:szCs w:val="28"/>
        </w:rPr>
        <w:t>LEDi</w:t>
      </w:r>
      <w:proofErr w:type="spellEnd"/>
      <w:r w:rsidR="00EA70FE" w:rsidRPr="00EA70FE">
        <w:rPr>
          <w:rFonts w:ascii="Palatino" w:eastAsia="Times New Roman" w:hAnsi="Palatino" w:cs="Times New Roman"/>
          <w:b/>
          <w:sz w:val="28"/>
          <w:szCs w:val="28"/>
        </w:rPr>
        <w:t>/CEPN</w:t>
      </w:r>
    </w:p>
    <w:p w14:paraId="29E0C572" w14:textId="77777777" w:rsidR="00FC0FCE" w:rsidRPr="00EA70FE" w:rsidRDefault="00FC0FCE" w:rsidP="00EA70FE">
      <w:pPr>
        <w:jc w:val="center"/>
        <w:rPr>
          <w:rFonts w:ascii="Palatino" w:eastAsia="Times New Roman" w:hAnsi="Palatino" w:cs="Times New Roman"/>
          <w:b/>
          <w:sz w:val="28"/>
          <w:szCs w:val="28"/>
        </w:rPr>
      </w:pPr>
    </w:p>
    <w:p w14:paraId="6DFD9969" w14:textId="77777777" w:rsidR="00F80DB9" w:rsidRDefault="00F80DB9" w:rsidP="00EA70FE">
      <w:pPr>
        <w:jc w:val="center"/>
        <w:rPr>
          <w:rFonts w:ascii="Palatino" w:eastAsia="Times New Roman" w:hAnsi="Palatino" w:cs="Times New Roman"/>
          <w:b/>
          <w:sz w:val="28"/>
          <w:szCs w:val="28"/>
        </w:rPr>
      </w:pPr>
      <w:r w:rsidRPr="00EA70FE">
        <w:rPr>
          <w:rFonts w:ascii="Palatino" w:eastAsia="Times New Roman" w:hAnsi="Palatino" w:cs="Times New Roman"/>
          <w:b/>
          <w:sz w:val="28"/>
          <w:szCs w:val="28"/>
        </w:rPr>
        <w:t xml:space="preserve">HYPERINFLATION : ETUDES DE </w:t>
      </w:r>
      <w:r>
        <w:rPr>
          <w:rFonts w:ascii="Palatino" w:eastAsia="Times New Roman" w:hAnsi="Palatino" w:cs="Times New Roman"/>
          <w:b/>
          <w:sz w:val="28"/>
          <w:szCs w:val="28"/>
        </w:rPr>
        <w:t>CAS</w:t>
      </w:r>
    </w:p>
    <w:p w14:paraId="2F03820D" w14:textId="34F34330" w:rsidR="00FC0FCE" w:rsidRPr="00EA70FE" w:rsidRDefault="00F80DB9" w:rsidP="00EA70FE">
      <w:pPr>
        <w:jc w:val="center"/>
        <w:rPr>
          <w:rFonts w:ascii="Palatino" w:eastAsia="Times New Roman" w:hAnsi="Palatino" w:cs="Times New Roman"/>
          <w:b/>
          <w:sz w:val="28"/>
          <w:szCs w:val="28"/>
        </w:rPr>
      </w:pPr>
      <w:bookmarkStart w:id="0" w:name="_GoBack"/>
      <w:bookmarkEnd w:id="0"/>
      <w:r>
        <w:rPr>
          <w:rFonts w:ascii="Palatino" w:eastAsia="Times New Roman" w:hAnsi="Palatino" w:cs="Times New Roman"/>
          <w:b/>
          <w:sz w:val="28"/>
          <w:szCs w:val="28"/>
        </w:rPr>
        <w:t xml:space="preserve"> ET CONTROVERSES THEORIQUES</w:t>
      </w:r>
      <w:r w:rsidR="00FC0FCE" w:rsidRPr="00EA70FE">
        <w:rPr>
          <w:rFonts w:ascii="Palatino" w:eastAsia="Times New Roman" w:hAnsi="Palatino" w:cs="Times New Roman"/>
          <w:b/>
          <w:sz w:val="28"/>
          <w:szCs w:val="28"/>
        </w:rPr>
        <w:br/>
      </w:r>
    </w:p>
    <w:p w14:paraId="1C7AD323" w14:textId="77777777" w:rsidR="00733054" w:rsidRDefault="00FC0FCE" w:rsidP="00FC0FCE">
      <w:pPr>
        <w:rPr>
          <w:rFonts w:ascii="Palatino" w:eastAsia="Times New Roman" w:hAnsi="Palatino" w:cs="Times New Roman"/>
          <w:sz w:val="28"/>
          <w:szCs w:val="28"/>
        </w:rPr>
      </w:pPr>
      <w:r w:rsidRPr="00EA70FE">
        <w:rPr>
          <w:rFonts w:ascii="Palatino" w:eastAsia="Times New Roman" w:hAnsi="Palatino" w:cs="Times New Roman"/>
          <w:sz w:val="28"/>
          <w:szCs w:val="28"/>
        </w:rPr>
        <w:br/>
      </w:r>
      <w:r w:rsidR="00EA70FE" w:rsidRPr="00733054">
        <w:rPr>
          <w:rFonts w:ascii="Palatino" w:eastAsia="Times New Roman" w:hAnsi="Palatino" w:cs="Times New Roman"/>
          <w:color w:val="005A95"/>
          <w:sz w:val="28"/>
          <w:szCs w:val="28"/>
        </w:rPr>
        <w:t>V</w:t>
      </w:r>
      <w:r w:rsidRPr="00733054">
        <w:rPr>
          <w:rFonts w:ascii="Palatino" w:eastAsia="Times New Roman" w:hAnsi="Palatino" w:cs="Times New Roman"/>
          <w:color w:val="005A95"/>
          <w:sz w:val="28"/>
          <w:szCs w:val="28"/>
        </w:rPr>
        <w:t>endredi</w:t>
      </w:r>
      <w:r w:rsidRPr="00733054">
        <w:rPr>
          <w:rFonts w:ascii="Palatino" w:eastAsia="Times New Roman" w:hAnsi="Palatino" w:cs="Times New Roman"/>
          <w:sz w:val="28"/>
          <w:szCs w:val="28"/>
        </w:rPr>
        <w:t> 23 septembre</w:t>
      </w:r>
      <w:r w:rsidR="00733054">
        <w:rPr>
          <w:rFonts w:ascii="Palatino" w:eastAsia="Times New Roman" w:hAnsi="Palatino" w:cs="Times New Roman"/>
          <w:sz w:val="28"/>
          <w:szCs w:val="28"/>
        </w:rPr>
        <w:t xml:space="preserve">, Dijon </w:t>
      </w:r>
    </w:p>
    <w:p w14:paraId="34A10C2F" w14:textId="113D442B" w:rsidR="00FC0FCE" w:rsidRPr="00A046D1" w:rsidRDefault="00FC0FCE" w:rsidP="00FC0FCE">
      <w:pPr>
        <w:rPr>
          <w:rFonts w:ascii="Palatino" w:eastAsia="Times New Roman" w:hAnsi="Palatino" w:cs="Times New Roman"/>
          <w:sz w:val="28"/>
          <w:szCs w:val="28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>M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 xml:space="preserve">aison des </w:t>
      </w:r>
      <w:r w:rsidRPr="00A046D1">
        <w:rPr>
          <w:rFonts w:ascii="Palatino" w:eastAsia="Times New Roman" w:hAnsi="Palatino" w:cs="Times New Roman"/>
          <w:sz w:val="28"/>
          <w:szCs w:val="28"/>
        </w:rPr>
        <w:t>S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>ciences de l’</w:t>
      </w:r>
      <w:r w:rsidRPr="00A046D1">
        <w:rPr>
          <w:rFonts w:ascii="Palatino" w:eastAsia="Times New Roman" w:hAnsi="Palatino" w:cs="Times New Roman"/>
          <w:sz w:val="28"/>
          <w:szCs w:val="28"/>
        </w:rPr>
        <w:t>H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>omme</w:t>
      </w:r>
      <w:r w:rsidR="00D35AB3" w:rsidRPr="00A046D1">
        <w:rPr>
          <w:rFonts w:ascii="Palatino" w:eastAsia="Times New Roman" w:hAnsi="Palatino" w:cs="Times New Roman"/>
          <w:sz w:val="28"/>
          <w:szCs w:val="28"/>
        </w:rPr>
        <w:t>, salle des séminaires</w:t>
      </w:r>
    </w:p>
    <w:p w14:paraId="28379B8E" w14:textId="77777777" w:rsidR="00A046D1" w:rsidRDefault="008C124E" w:rsidP="00A046D1">
      <w:pPr>
        <w:rPr>
          <w:rFonts w:ascii="Palatino" w:eastAsia="Times New Roman" w:hAnsi="Palatino" w:cs="Times New Roman"/>
          <w:sz w:val="28"/>
          <w:szCs w:val="28"/>
          <w:u w:val="single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>1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>0</w:t>
      </w:r>
      <w:r w:rsidRPr="00A046D1">
        <w:rPr>
          <w:rFonts w:ascii="Palatino" w:eastAsia="Times New Roman" w:hAnsi="Palatino" w:cs="Times New Roman"/>
          <w:sz w:val="28"/>
          <w:szCs w:val="28"/>
        </w:rPr>
        <w:t>h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>-17h</w:t>
      </w:r>
      <w:r w:rsidR="00FC0FCE" w:rsidRPr="00A046D1">
        <w:rPr>
          <w:rFonts w:ascii="Palatino" w:eastAsia="Times New Roman" w:hAnsi="Palatino" w:cs="Times New Roman"/>
          <w:sz w:val="28"/>
          <w:szCs w:val="28"/>
        </w:rPr>
        <w:br/>
      </w:r>
    </w:p>
    <w:p w14:paraId="0E2C09BD" w14:textId="78576675" w:rsidR="00FC0FCE" w:rsidRPr="00A046D1" w:rsidRDefault="00A046D1" w:rsidP="00733054">
      <w:pPr>
        <w:spacing w:after="120"/>
        <w:jc w:val="center"/>
        <w:rPr>
          <w:rFonts w:ascii="Palatino" w:eastAsia="Times New Roman" w:hAnsi="Palatino" w:cs="Times New Roman"/>
          <w:sz w:val="28"/>
          <w:szCs w:val="28"/>
          <w:u w:val="single"/>
        </w:rPr>
      </w:pPr>
      <w:r w:rsidRPr="00A046D1">
        <w:rPr>
          <w:rFonts w:ascii="Palatino" w:eastAsia="Times New Roman" w:hAnsi="Palatino" w:cs="Times New Roman"/>
          <w:sz w:val="28"/>
          <w:szCs w:val="28"/>
          <w:u w:val="single"/>
        </w:rPr>
        <w:t>Matin</w:t>
      </w:r>
    </w:p>
    <w:p w14:paraId="4A7E5B9F" w14:textId="3FD2484A" w:rsidR="00FC0FCE" w:rsidRPr="00A046D1" w:rsidRDefault="00FC0FCE" w:rsidP="00733054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  <w:sz w:val="28"/>
          <w:szCs w:val="28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 xml:space="preserve">A. </w:t>
      </w:r>
      <w:proofErr w:type="spellStart"/>
      <w:r w:rsidRPr="00A046D1">
        <w:rPr>
          <w:rFonts w:ascii="Palatino" w:eastAsia="Times New Roman" w:hAnsi="Palatino" w:cs="Times New Roman"/>
          <w:sz w:val="28"/>
          <w:szCs w:val="28"/>
        </w:rPr>
        <w:t>Orléan</w:t>
      </w:r>
      <w:proofErr w:type="spellEnd"/>
      <w:r w:rsidRPr="00A046D1">
        <w:rPr>
          <w:rFonts w:ascii="Palatino" w:eastAsia="Times New Roman" w:hAnsi="Palatino" w:cs="Times New Roman"/>
          <w:sz w:val="28"/>
          <w:szCs w:val="28"/>
        </w:rPr>
        <w:t xml:space="preserve"> (EHESS) 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 xml:space="preserve">: </w:t>
      </w:r>
      <w:r w:rsidR="00A046D1" w:rsidRPr="00A046D1">
        <w:rPr>
          <w:rFonts w:ascii="Palatino" w:hAnsi="Palatino" w:cs="Times"/>
          <w:bCs/>
          <w:sz w:val="28"/>
          <w:szCs w:val="28"/>
        </w:rPr>
        <w:t xml:space="preserve">Crise de la souveraineté et crise de la monnaie : l’hyperinflation allemande des années 1920 </w:t>
      </w:r>
    </w:p>
    <w:p w14:paraId="6C8DB2EF" w14:textId="43A24E09" w:rsidR="00FC0FCE" w:rsidRPr="00A046D1" w:rsidRDefault="00FC0FCE" w:rsidP="00733054">
      <w:pPr>
        <w:widowControl w:val="0"/>
        <w:autoSpaceDE w:val="0"/>
        <w:autoSpaceDN w:val="0"/>
        <w:adjustRightInd w:val="0"/>
        <w:spacing w:after="120"/>
        <w:jc w:val="both"/>
        <w:rPr>
          <w:rFonts w:ascii="Palatino" w:hAnsi="Palatino" w:cs="Times"/>
          <w:sz w:val="28"/>
          <w:szCs w:val="28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>L. Desmedt (</w:t>
      </w:r>
      <w:proofErr w:type="spellStart"/>
      <w:r w:rsidRPr="00A046D1">
        <w:rPr>
          <w:rFonts w:ascii="Palatino" w:eastAsia="Times New Roman" w:hAnsi="Palatino" w:cs="Times New Roman"/>
          <w:sz w:val="28"/>
          <w:szCs w:val="28"/>
        </w:rPr>
        <w:t>LEDi</w:t>
      </w:r>
      <w:proofErr w:type="spellEnd"/>
      <w:r w:rsidRPr="00A046D1">
        <w:rPr>
          <w:rFonts w:ascii="Palatino" w:eastAsia="Times New Roman" w:hAnsi="Palatino" w:cs="Times New Roman"/>
          <w:sz w:val="28"/>
          <w:szCs w:val="28"/>
        </w:rPr>
        <w:t xml:space="preserve">) : </w:t>
      </w:r>
      <w:r w:rsidR="00A046D1" w:rsidRPr="00A046D1">
        <w:rPr>
          <w:rFonts w:ascii="Palatino" w:hAnsi="Palatino" w:cs="Garamond"/>
          <w:bCs/>
          <w:sz w:val="28"/>
          <w:szCs w:val="28"/>
        </w:rPr>
        <w:t xml:space="preserve">De l’hyperinflation au « miracle monétaire » : l’expérience hongroise de 1945-46 </w:t>
      </w:r>
    </w:p>
    <w:p w14:paraId="1316624E" w14:textId="573993CD" w:rsidR="00FC0FCE" w:rsidRPr="00A046D1" w:rsidRDefault="00FC0FCE" w:rsidP="00733054">
      <w:pPr>
        <w:jc w:val="both"/>
        <w:rPr>
          <w:rFonts w:ascii="Palatino" w:eastAsia="Times New Roman" w:hAnsi="Palatino" w:cs="Times New Roman"/>
          <w:sz w:val="28"/>
          <w:szCs w:val="28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 xml:space="preserve">S. Charles et J. Marie </w:t>
      </w:r>
      <w:r w:rsidR="007C1795" w:rsidRPr="00A046D1">
        <w:rPr>
          <w:rFonts w:ascii="Palatino" w:eastAsia="Times New Roman" w:hAnsi="Palatino" w:cs="Times New Roman"/>
          <w:sz w:val="28"/>
          <w:szCs w:val="28"/>
        </w:rPr>
        <w:t xml:space="preserve">(CEPN) </w:t>
      </w:r>
      <w:r w:rsidRPr="00A046D1">
        <w:rPr>
          <w:rFonts w:ascii="Palatino" w:eastAsia="Times New Roman" w:hAnsi="Palatino" w:cs="Times New Roman"/>
          <w:sz w:val="28"/>
          <w:szCs w:val="28"/>
        </w:rPr>
        <w:t xml:space="preserve">: 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 xml:space="preserve">L’hyperinflation bulgare de 1997 : une </w:t>
      </w:r>
      <w:r w:rsidR="00A046D1" w:rsidRPr="00A046D1">
        <w:rPr>
          <w:rFonts w:ascii="Palatino" w:eastAsia="Times New Roman" w:hAnsi="Palatino" w:cs="Times New Roman"/>
          <w:sz w:val="28"/>
          <w:szCs w:val="28"/>
        </w:rPr>
        <w:t>analyse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="00EA70FE" w:rsidRPr="00A046D1">
        <w:rPr>
          <w:rFonts w:ascii="Palatino" w:eastAsia="Times New Roman" w:hAnsi="Palatino" w:cs="Times New Roman"/>
          <w:sz w:val="28"/>
          <w:szCs w:val="28"/>
        </w:rPr>
        <w:t>post-keynésienne</w:t>
      </w:r>
      <w:proofErr w:type="spellEnd"/>
    </w:p>
    <w:p w14:paraId="2413EF12" w14:textId="77777777" w:rsidR="00EA70FE" w:rsidRPr="00A046D1" w:rsidRDefault="00EA70FE" w:rsidP="00FC0FCE">
      <w:pPr>
        <w:rPr>
          <w:rFonts w:ascii="Palatino" w:eastAsia="Times New Roman" w:hAnsi="Palatino" w:cs="Times New Roman"/>
          <w:sz w:val="28"/>
          <w:szCs w:val="28"/>
        </w:rPr>
      </w:pPr>
    </w:p>
    <w:p w14:paraId="44987B2C" w14:textId="3EE2B708" w:rsidR="00A046D1" w:rsidRPr="00A046D1" w:rsidRDefault="00A046D1" w:rsidP="00733054">
      <w:pPr>
        <w:spacing w:after="120"/>
        <w:jc w:val="center"/>
        <w:rPr>
          <w:rFonts w:ascii="Palatino" w:eastAsia="Times New Roman" w:hAnsi="Palatino" w:cs="Times New Roman"/>
          <w:sz w:val="28"/>
          <w:szCs w:val="28"/>
          <w:u w:val="single"/>
        </w:rPr>
      </w:pPr>
      <w:r w:rsidRPr="00A046D1">
        <w:rPr>
          <w:rFonts w:ascii="Palatino" w:eastAsia="Times New Roman" w:hAnsi="Palatino" w:cs="Times New Roman"/>
          <w:sz w:val="28"/>
          <w:szCs w:val="28"/>
          <w:u w:val="single"/>
        </w:rPr>
        <w:t>Après-midi</w:t>
      </w:r>
    </w:p>
    <w:p w14:paraId="5CC5F7F7" w14:textId="397E572A" w:rsidR="00FC0FCE" w:rsidRPr="00A046D1" w:rsidRDefault="00FC0FCE" w:rsidP="00733054">
      <w:pPr>
        <w:spacing w:after="120"/>
        <w:jc w:val="both"/>
        <w:rPr>
          <w:rFonts w:ascii="Palatino" w:eastAsia="Times New Roman" w:hAnsi="Palatino" w:cs="Times New Roman"/>
          <w:sz w:val="28"/>
          <w:szCs w:val="28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 xml:space="preserve">P. </w:t>
      </w:r>
      <w:proofErr w:type="spellStart"/>
      <w:r w:rsidRPr="00A046D1">
        <w:rPr>
          <w:rFonts w:ascii="Palatino" w:eastAsia="Times New Roman" w:hAnsi="Palatino" w:cs="Times New Roman"/>
          <w:sz w:val="28"/>
          <w:szCs w:val="28"/>
        </w:rPr>
        <w:t>Salama</w:t>
      </w:r>
      <w:proofErr w:type="spellEnd"/>
      <w:r w:rsidRPr="00A046D1">
        <w:rPr>
          <w:rFonts w:ascii="Palatino" w:eastAsia="Times New Roman" w:hAnsi="Palatino" w:cs="Times New Roman"/>
          <w:sz w:val="28"/>
          <w:szCs w:val="28"/>
        </w:rPr>
        <w:t xml:space="preserve"> </w:t>
      </w:r>
      <w:r w:rsidR="00CF0D3F" w:rsidRPr="00A046D1">
        <w:rPr>
          <w:rFonts w:ascii="Palatino" w:eastAsia="Times New Roman" w:hAnsi="Palatino" w:cs="Times New Roman"/>
          <w:sz w:val="28"/>
          <w:szCs w:val="28"/>
        </w:rPr>
        <w:t>(CEPN</w:t>
      </w:r>
      <w:r w:rsidR="00EA70FE" w:rsidRPr="00A046D1">
        <w:rPr>
          <w:rFonts w:ascii="Palatino" w:eastAsia="Times New Roman" w:hAnsi="Palatino" w:cs="Times New Roman"/>
          <w:sz w:val="28"/>
          <w:szCs w:val="28"/>
        </w:rPr>
        <w:t xml:space="preserve">) </w:t>
      </w:r>
      <w:r w:rsidRPr="00A046D1">
        <w:rPr>
          <w:rFonts w:ascii="Palatino" w:eastAsia="Times New Roman" w:hAnsi="Palatino" w:cs="Times New Roman"/>
          <w:sz w:val="28"/>
          <w:szCs w:val="28"/>
        </w:rPr>
        <w:t xml:space="preserve">: </w:t>
      </w:r>
      <w:r w:rsidR="00A046D1">
        <w:rPr>
          <w:rFonts w:ascii="Palatino" w:eastAsia="Times New Roman" w:hAnsi="Palatino" w:cs="Times New Roman"/>
          <w:sz w:val="28"/>
          <w:szCs w:val="28"/>
        </w:rPr>
        <w:t>Economies</w:t>
      </w:r>
      <w:r w:rsidRPr="00A046D1">
        <w:rPr>
          <w:rFonts w:ascii="Palatino" w:eastAsia="Times New Roman" w:hAnsi="Palatino" w:cs="Times New Roman"/>
          <w:sz w:val="28"/>
          <w:szCs w:val="28"/>
        </w:rPr>
        <w:t xml:space="preserve"> latino-américain</w:t>
      </w:r>
      <w:r w:rsidR="00A046D1">
        <w:rPr>
          <w:rFonts w:ascii="Palatino" w:eastAsia="Times New Roman" w:hAnsi="Palatino" w:cs="Times New Roman"/>
          <w:sz w:val="28"/>
          <w:szCs w:val="28"/>
        </w:rPr>
        <w:t>e</w:t>
      </w:r>
      <w:r w:rsidRPr="00A046D1">
        <w:rPr>
          <w:rFonts w:ascii="Palatino" w:eastAsia="Times New Roman" w:hAnsi="Palatino" w:cs="Times New Roman"/>
          <w:sz w:val="28"/>
          <w:szCs w:val="28"/>
        </w:rPr>
        <w:t>s</w:t>
      </w:r>
      <w:r w:rsidR="00A046D1">
        <w:rPr>
          <w:rFonts w:ascii="Palatino" w:eastAsia="Times New Roman" w:hAnsi="Palatino" w:cs="Times New Roman"/>
          <w:sz w:val="28"/>
          <w:szCs w:val="28"/>
        </w:rPr>
        <w:t xml:space="preserve"> et instabilité monétaire</w:t>
      </w:r>
    </w:p>
    <w:p w14:paraId="31C6B053" w14:textId="2BE6E15D" w:rsidR="00FC0FCE" w:rsidRPr="00A046D1" w:rsidRDefault="00FC0FCE" w:rsidP="00733054">
      <w:pPr>
        <w:spacing w:after="120"/>
        <w:jc w:val="both"/>
        <w:rPr>
          <w:rFonts w:ascii="Palatino" w:eastAsia="Times New Roman" w:hAnsi="Palatino" w:cs="Times New Roman"/>
          <w:sz w:val="28"/>
          <w:szCs w:val="28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>J</w:t>
      </w:r>
      <w:r w:rsidR="00733054">
        <w:rPr>
          <w:rFonts w:ascii="Palatino" w:eastAsia="Times New Roman" w:hAnsi="Palatino" w:cs="Times New Roman"/>
          <w:sz w:val="28"/>
          <w:szCs w:val="28"/>
        </w:rPr>
        <w:t>.-</w:t>
      </w:r>
      <w:r w:rsidRPr="00A046D1">
        <w:rPr>
          <w:rFonts w:ascii="Palatino" w:eastAsia="Times New Roman" w:hAnsi="Palatino" w:cs="Times New Roman"/>
          <w:sz w:val="28"/>
          <w:szCs w:val="28"/>
        </w:rPr>
        <w:t>F</w:t>
      </w:r>
      <w:r w:rsidR="00733054">
        <w:rPr>
          <w:rFonts w:ascii="Palatino" w:eastAsia="Times New Roman" w:hAnsi="Palatino" w:cs="Times New Roman"/>
          <w:sz w:val="28"/>
          <w:szCs w:val="28"/>
        </w:rPr>
        <w:t>.</w:t>
      </w:r>
      <w:r w:rsidRPr="00A046D1">
        <w:rPr>
          <w:rFonts w:ascii="Palatino" w:eastAsia="Times New Roman" w:hAnsi="Palatino" w:cs="Times New Roman"/>
          <w:sz w:val="28"/>
          <w:szCs w:val="28"/>
        </w:rPr>
        <w:t xml:space="preserve"> </w:t>
      </w:r>
      <w:proofErr w:type="spellStart"/>
      <w:r w:rsidRPr="00A046D1">
        <w:rPr>
          <w:rFonts w:ascii="Palatino" w:eastAsia="Times New Roman" w:hAnsi="Palatino" w:cs="Times New Roman"/>
          <w:sz w:val="28"/>
          <w:szCs w:val="28"/>
        </w:rPr>
        <w:t>Ponsot</w:t>
      </w:r>
      <w:proofErr w:type="spellEnd"/>
      <w:r w:rsidRPr="00A046D1">
        <w:rPr>
          <w:rFonts w:ascii="Palatino" w:eastAsia="Times New Roman" w:hAnsi="Palatino" w:cs="Times New Roman"/>
          <w:sz w:val="28"/>
          <w:szCs w:val="28"/>
        </w:rPr>
        <w:t xml:space="preserve"> </w:t>
      </w:r>
      <w:r w:rsidR="007C1795" w:rsidRPr="00A046D1">
        <w:rPr>
          <w:rFonts w:ascii="Palatino" w:eastAsia="Times New Roman" w:hAnsi="Palatino" w:cs="Times New Roman"/>
          <w:sz w:val="28"/>
          <w:szCs w:val="28"/>
        </w:rPr>
        <w:t xml:space="preserve">(CREG) </w:t>
      </w:r>
      <w:r w:rsidRPr="00A046D1">
        <w:rPr>
          <w:rFonts w:ascii="Palatino" w:eastAsia="Times New Roman" w:hAnsi="Palatino" w:cs="Times New Roman"/>
          <w:sz w:val="28"/>
          <w:szCs w:val="28"/>
        </w:rPr>
        <w:t xml:space="preserve">: </w:t>
      </w:r>
      <w:r w:rsidR="00D35AB3" w:rsidRPr="00A046D1">
        <w:rPr>
          <w:rFonts w:ascii="Palatino" w:eastAsia="Times New Roman" w:hAnsi="Palatino" w:cs="Times New Roman"/>
          <w:sz w:val="28"/>
          <w:szCs w:val="28"/>
        </w:rPr>
        <w:t xml:space="preserve">Hyperinflation et réaction de la Banque Centrale en </w:t>
      </w:r>
      <w:r w:rsidRPr="00A046D1">
        <w:rPr>
          <w:rFonts w:ascii="Palatino" w:eastAsia="Times New Roman" w:hAnsi="Palatino" w:cs="Times New Roman"/>
          <w:sz w:val="28"/>
          <w:szCs w:val="28"/>
        </w:rPr>
        <w:t>Equateur</w:t>
      </w:r>
    </w:p>
    <w:p w14:paraId="1EABE5F9" w14:textId="77777777" w:rsidR="00A046D1" w:rsidRPr="00A046D1" w:rsidRDefault="00FC0FCE" w:rsidP="00733054">
      <w:pPr>
        <w:widowControl w:val="0"/>
        <w:autoSpaceDE w:val="0"/>
        <w:autoSpaceDN w:val="0"/>
        <w:adjustRightInd w:val="0"/>
        <w:spacing w:after="240"/>
        <w:jc w:val="both"/>
        <w:rPr>
          <w:rFonts w:ascii="Palatino" w:hAnsi="Palatino" w:cs="Times"/>
        </w:rPr>
      </w:pPr>
      <w:r w:rsidRPr="00A046D1">
        <w:rPr>
          <w:rFonts w:ascii="Palatino" w:eastAsia="Times New Roman" w:hAnsi="Palatino" w:cs="Times New Roman"/>
          <w:sz w:val="28"/>
          <w:szCs w:val="28"/>
        </w:rPr>
        <w:t>D. Drabo (</w:t>
      </w:r>
      <w:proofErr w:type="spellStart"/>
      <w:r w:rsidRPr="00A046D1">
        <w:rPr>
          <w:rFonts w:ascii="Palatino" w:eastAsia="Times New Roman" w:hAnsi="Palatino" w:cs="Times New Roman"/>
          <w:sz w:val="28"/>
          <w:szCs w:val="28"/>
        </w:rPr>
        <w:t>LEDi</w:t>
      </w:r>
      <w:proofErr w:type="spellEnd"/>
      <w:r w:rsidRPr="00A046D1">
        <w:rPr>
          <w:rFonts w:ascii="Palatino" w:eastAsia="Times New Roman" w:hAnsi="Palatino" w:cs="Times New Roman"/>
          <w:sz w:val="28"/>
          <w:szCs w:val="28"/>
        </w:rPr>
        <w:t xml:space="preserve">) : </w:t>
      </w:r>
      <w:r w:rsidR="00A046D1" w:rsidRPr="00A046D1">
        <w:rPr>
          <w:rFonts w:ascii="Palatino" w:hAnsi="Palatino" w:cs="Times"/>
          <w:sz w:val="28"/>
          <w:szCs w:val="28"/>
        </w:rPr>
        <w:t>Hyperinflation et destruction de la monnaie nationale : le cas du Zimbabwe (2008)</w:t>
      </w:r>
      <w:r w:rsidR="00A046D1" w:rsidRPr="00A046D1">
        <w:rPr>
          <w:rFonts w:ascii="Palatino" w:hAnsi="Palatino" w:cs="Times"/>
          <w:sz w:val="56"/>
          <w:szCs w:val="56"/>
        </w:rPr>
        <w:t xml:space="preserve"> </w:t>
      </w:r>
    </w:p>
    <w:p w14:paraId="2E6721B7" w14:textId="1D6DF710" w:rsidR="00FC0FCE" w:rsidRPr="00EA70FE" w:rsidRDefault="00FC0FCE" w:rsidP="00FC0FCE">
      <w:pPr>
        <w:rPr>
          <w:rFonts w:ascii="Palatino" w:eastAsia="Times New Roman" w:hAnsi="Palatino" w:cs="Times New Roman"/>
          <w:sz w:val="28"/>
          <w:szCs w:val="28"/>
        </w:rPr>
      </w:pPr>
    </w:p>
    <w:p w14:paraId="458540D9" w14:textId="1CC0E88D" w:rsidR="00FC0FCE" w:rsidRPr="00733054" w:rsidRDefault="00FC0FCE" w:rsidP="00733054">
      <w:pPr>
        <w:jc w:val="right"/>
        <w:rPr>
          <w:rFonts w:ascii="Palatino" w:eastAsia="Times New Roman" w:hAnsi="Palatino" w:cs="Times New Roman"/>
          <w:sz w:val="28"/>
          <w:szCs w:val="28"/>
        </w:rPr>
      </w:pPr>
      <w:r w:rsidRPr="00EA70FE">
        <w:rPr>
          <w:rFonts w:ascii="Palatino" w:eastAsia="Times New Roman" w:hAnsi="Palatino" w:cs="Times New Roman"/>
          <w:sz w:val="28"/>
          <w:szCs w:val="28"/>
        </w:rPr>
        <w:br/>
      </w:r>
      <w:r w:rsidR="00733054" w:rsidRPr="00733054">
        <w:rPr>
          <w:rFonts w:ascii="Palatino" w:eastAsia="Times New Roman" w:hAnsi="Palatino" w:cs="Times New Roman"/>
          <w:sz w:val="28"/>
          <w:szCs w:val="28"/>
        </w:rPr>
        <w:t xml:space="preserve">Contacts : </w:t>
      </w:r>
    </w:p>
    <w:p w14:paraId="26DE341D" w14:textId="77777777" w:rsidR="00733054" w:rsidRPr="00733054" w:rsidRDefault="00733054" w:rsidP="00733054">
      <w:pPr>
        <w:widowControl w:val="0"/>
        <w:autoSpaceDE w:val="0"/>
        <w:autoSpaceDN w:val="0"/>
        <w:adjustRightInd w:val="0"/>
        <w:jc w:val="right"/>
        <w:rPr>
          <w:rFonts w:ascii="Palatino" w:hAnsi="Palatino" w:cs="Times"/>
          <w:sz w:val="28"/>
          <w:szCs w:val="28"/>
        </w:rPr>
      </w:pPr>
      <w:r w:rsidRPr="00733054">
        <w:rPr>
          <w:rFonts w:ascii="Palatino" w:hAnsi="Palatino" w:cs="Helvetica"/>
          <w:sz w:val="28"/>
          <w:szCs w:val="28"/>
        </w:rPr>
        <w:t xml:space="preserve">ludovic.desmedt@u-bourgogne.fr </w:t>
      </w:r>
    </w:p>
    <w:p w14:paraId="12B6300E" w14:textId="77777777" w:rsidR="00733054" w:rsidRPr="00733054" w:rsidRDefault="00733054" w:rsidP="00733054">
      <w:pPr>
        <w:widowControl w:val="0"/>
        <w:autoSpaceDE w:val="0"/>
        <w:autoSpaceDN w:val="0"/>
        <w:adjustRightInd w:val="0"/>
        <w:jc w:val="right"/>
        <w:rPr>
          <w:rFonts w:ascii="Palatino" w:hAnsi="Palatino" w:cs="Times"/>
          <w:sz w:val="28"/>
          <w:szCs w:val="28"/>
        </w:rPr>
      </w:pPr>
      <w:r w:rsidRPr="00733054">
        <w:rPr>
          <w:rFonts w:ascii="Palatino" w:hAnsi="Palatino" w:cs="Helvetica"/>
          <w:sz w:val="28"/>
          <w:szCs w:val="28"/>
        </w:rPr>
        <w:t xml:space="preserve">jonathan.marie@univ-paris13.fr </w:t>
      </w:r>
    </w:p>
    <w:p w14:paraId="56C69EA4" w14:textId="77777777" w:rsidR="00733054" w:rsidRPr="00EA70FE" w:rsidRDefault="00733054" w:rsidP="00FC0FCE">
      <w:pPr>
        <w:rPr>
          <w:rFonts w:ascii="Palatino" w:eastAsia="Times New Roman" w:hAnsi="Palatino" w:cs="Times New Roman"/>
          <w:sz w:val="28"/>
          <w:szCs w:val="28"/>
        </w:rPr>
      </w:pPr>
    </w:p>
    <w:p w14:paraId="6B444BDD" w14:textId="77777777" w:rsidR="00FC0FCE" w:rsidRPr="00FC0FCE" w:rsidRDefault="00FC0FCE" w:rsidP="00FC0FCE">
      <w:pPr>
        <w:rPr>
          <w:rFonts w:ascii="Palatino" w:eastAsia="Times New Roman" w:hAnsi="Palatino" w:cs="Times New Roman"/>
          <w:sz w:val="32"/>
          <w:szCs w:val="32"/>
        </w:rPr>
      </w:pPr>
      <w:r w:rsidRPr="00FC0FCE">
        <w:rPr>
          <w:rFonts w:ascii="Palatino" w:eastAsia="Times New Roman" w:hAnsi="Palatino" w:cs="Times New Roman"/>
          <w:sz w:val="32"/>
          <w:szCs w:val="32"/>
        </w:rPr>
        <w:t> </w:t>
      </w:r>
      <w:r w:rsidRPr="00FC0FCE">
        <w:rPr>
          <w:rFonts w:ascii="Palatino" w:eastAsia="Times New Roman" w:hAnsi="Palatino" w:cs="Times New Roman"/>
          <w:sz w:val="32"/>
          <w:szCs w:val="32"/>
        </w:rPr>
        <w:br/>
      </w:r>
    </w:p>
    <w:p w14:paraId="361F4583" w14:textId="77777777" w:rsidR="009223F0" w:rsidRPr="00FC0FCE" w:rsidRDefault="009223F0">
      <w:pPr>
        <w:rPr>
          <w:rFonts w:ascii="Palatino" w:hAnsi="Palatino"/>
          <w:sz w:val="32"/>
          <w:szCs w:val="32"/>
        </w:rPr>
      </w:pPr>
    </w:p>
    <w:sectPr w:rsidR="009223F0" w:rsidRPr="00FC0FCE" w:rsidSect="009223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E"/>
    <w:rsid w:val="00733054"/>
    <w:rsid w:val="007C1795"/>
    <w:rsid w:val="008C124E"/>
    <w:rsid w:val="009223F0"/>
    <w:rsid w:val="00A046D1"/>
    <w:rsid w:val="00CF0D3F"/>
    <w:rsid w:val="00D35AB3"/>
    <w:rsid w:val="00EA70FE"/>
    <w:rsid w:val="00F80DB9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BB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C0FCE"/>
  </w:style>
  <w:style w:type="character" w:customStyle="1" w:styleId="object">
    <w:name w:val="object"/>
    <w:basedOn w:val="Policepardfaut"/>
    <w:rsid w:val="00FC0F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C0FCE"/>
  </w:style>
  <w:style w:type="character" w:customStyle="1" w:styleId="object">
    <w:name w:val="object"/>
    <w:basedOn w:val="Policepardfaut"/>
    <w:rsid w:val="00FC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Macintosh Word</Application>
  <DocSecurity>0</DocSecurity>
  <Lines>6</Lines>
  <Paragraphs>1</Paragraphs>
  <ScaleCrop>false</ScaleCrop>
  <Company>U bourgogne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Desmedt</dc:creator>
  <cp:keywords/>
  <dc:description/>
  <cp:lastModifiedBy>Ludovic Desmedt</cp:lastModifiedBy>
  <cp:revision>3</cp:revision>
  <dcterms:created xsi:type="dcterms:W3CDTF">2016-09-20T14:58:00Z</dcterms:created>
  <dcterms:modified xsi:type="dcterms:W3CDTF">2016-09-20T14:59:00Z</dcterms:modified>
</cp:coreProperties>
</file>